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782" w:rsidRPr="00B821F2" w:rsidRDefault="00636782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Почему горящее масло нельзя</w:t>
      </w:r>
      <w:r w:rsidR="00F008A5">
        <w:rPr>
          <w:rFonts w:ascii="Times New Roman" w:hAnsi="Times New Roman" w:cs="Times New Roman"/>
          <w:sz w:val="28"/>
          <w:szCs w:val="28"/>
        </w:rPr>
        <w:t xml:space="preserve"> </w:t>
      </w:r>
      <w:r w:rsidR="00F008A5" w:rsidRPr="00B821F2">
        <w:rPr>
          <w:rFonts w:ascii="Times New Roman" w:hAnsi="Times New Roman" w:cs="Times New Roman"/>
          <w:sz w:val="28"/>
          <w:szCs w:val="28"/>
        </w:rPr>
        <w:t>тушить</w:t>
      </w:r>
      <w:r w:rsidR="00F008A5">
        <w:rPr>
          <w:rFonts w:ascii="Times New Roman" w:hAnsi="Times New Roman" w:cs="Times New Roman"/>
          <w:sz w:val="28"/>
          <w:szCs w:val="28"/>
        </w:rPr>
        <w:t xml:space="preserve"> водой</w:t>
      </w:r>
      <w:r w:rsidRPr="00B821F2">
        <w:rPr>
          <w:rFonts w:ascii="Times New Roman" w:hAnsi="Times New Roman" w:cs="Times New Roman"/>
          <w:sz w:val="28"/>
          <w:szCs w:val="28"/>
        </w:rPr>
        <w:t>?</w:t>
      </w:r>
    </w:p>
    <w:p w:rsidR="00DC16D2" w:rsidRPr="00B821F2" w:rsidRDefault="00F1387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 xml:space="preserve">Оставленная на плите без присмотра сковорода может </w:t>
      </w:r>
      <w:r w:rsidR="00D1678E" w:rsidRPr="00B821F2">
        <w:rPr>
          <w:rFonts w:ascii="Times New Roman" w:hAnsi="Times New Roman" w:cs="Times New Roman"/>
          <w:sz w:val="28"/>
          <w:szCs w:val="28"/>
        </w:rPr>
        <w:t xml:space="preserve">загореться в считанные секунды, </w:t>
      </w:r>
      <w:r w:rsidRPr="00B821F2">
        <w:rPr>
          <w:rFonts w:ascii="Times New Roman" w:hAnsi="Times New Roman" w:cs="Times New Roman"/>
          <w:sz w:val="28"/>
          <w:szCs w:val="28"/>
        </w:rPr>
        <w:t xml:space="preserve">если масло, на котором вы готовите, слишком сильно разогреется. </w:t>
      </w:r>
      <w:r w:rsidR="00D1678E" w:rsidRPr="00B821F2">
        <w:rPr>
          <w:rFonts w:ascii="Times New Roman" w:hAnsi="Times New Roman" w:cs="Times New Roman"/>
          <w:sz w:val="28"/>
          <w:szCs w:val="28"/>
        </w:rPr>
        <w:t xml:space="preserve">Когда оно </w:t>
      </w:r>
      <w:r w:rsidRPr="00B821F2">
        <w:rPr>
          <w:rFonts w:ascii="Times New Roman" w:hAnsi="Times New Roman" w:cs="Times New Roman"/>
          <w:sz w:val="28"/>
          <w:szCs w:val="28"/>
        </w:rPr>
        <w:t xml:space="preserve">нагревается, сначала начинает кипеть, потом дымиться, а затем происходит возгорание. </w:t>
      </w:r>
      <w:r w:rsidR="00DC16D2" w:rsidRPr="00B821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78E" w:rsidRPr="00B821F2" w:rsidRDefault="00D1678E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«Чтобы пламя не охватило всю кухню, ни в коем случае нельзя тушить горящее масло водой, - поясняет заместитель начальник</w:t>
      </w:r>
      <w:r w:rsidR="00F008A5">
        <w:rPr>
          <w:rFonts w:ascii="Times New Roman" w:hAnsi="Times New Roman" w:cs="Times New Roman"/>
          <w:sz w:val="28"/>
          <w:szCs w:val="28"/>
        </w:rPr>
        <w:t>а</w:t>
      </w:r>
      <w:r w:rsidRPr="00B821F2">
        <w:rPr>
          <w:rFonts w:ascii="Times New Roman" w:hAnsi="Times New Roman" w:cs="Times New Roman"/>
          <w:sz w:val="28"/>
          <w:szCs w:val="28"/>
        </w:rPr>
        <w:t xml:space="preserve"> ПСО № 204 Евгений Орнацкий</w:t>
      </w:r>
      <w:r w:rsidR="00DC766C" w:rsidRPr="00B821F2">
        <w:rPr>
          <w:rFonts w:ascii="Times New Roman" w:hAnsi="Times New Roman" w:cs="Times New Roman"/>
          <w:sz w:val="28"/>
          <w:szCs w:val="28"/>
        </w:rPr>
        <w:t>.</w:t>
      </w:r>
      <w:r w:rsidRPr="00B821F2">
        <w:rPr>
          <w:rFonts w:ascii="Times New Roman" w:hAnsi="Times New Roman" w:cs="Times New Roman"/>
          <w:sz w:val="28"/>
          <w:szCs w:val="28"/>
        </w:rPr>
        <w:t xml:space="preserve"> - При попадании воды в горящее масло, она опускается на дно, где моментально нагревается и превращается в пар</w:t>
      </w:r>
      <w:r w:rsidR="00DC766C" w:rsidRPr="00B821F2">
        <w:rPr>
          <w:rFonts w:ascii="Times New Roman" w:hAnsi="Times New Roman" w:cs="Times New Roman"/>
          <w:sz w:val="28"/>
          <w:szCs w:val="28"/>
        </w:rPr>
        <w:t xml:space="preserve">. Этот </w:t>
      </w:r>
      <w:r w:rsidRPr="00B821F2">
        <w:rPr>
          <w:rFonts w:ascii="Times New Roman" w:hAnsi="Times New Roman" w:cs="Times New Roman"/>
          <w:sz w:val="28"/>
          <w:szCs w:val="28"/>
        </w:rPr>
        <w:t xml:space="preserve">пар, расширяясь, выбрасывает раскаленное масло вверх, создавая эффект фонтана. В результате горящее масло разлетается во все стороны, </w:t>
      </w:r>
      <w:r w:rsidR="00DC766C" w:rsidRPr="00B821F2">
        <w:rPr>
          <w:rFonts w:ascii="Times New Roman" w:hAnsi="Times New Roman" w:cs="Times New Roman"/>
          <w:sz w:val="28"/>
          <w:szCs w:val="28"/>
        </w:rPr>
        <w:t xml:space="preserve">и тогда пожара на избежать». 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Чем можно потушить горящее масло?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Если на вашей кухне произошло возгорание масла: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1.</w:t>
      </w:r>
      <w:r w:rsidRPr="00B821F2">
        <w:rPr>
          <w:rFonts w:ascii="Times New Roman" w:hAnsi="Times New Roman" w:cs="Times New Roman"/>
          <w:sz w:val="28"/>
          <w:szCs w:val="28"/>
        </w:rPr>
        <w:tab/>
        <w:t>Немедленно отключите источник нагрева: Выключите плиту или духовку. Если плита газовая, перекройте подачу газа, если электрическая – отключите электричество.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2.</w:t>
      </w:r>
      <w:r w:rsidRPr="00B821F2">
        <w:rPr>
          <w:rFonts w:ascii="Times New Roman" w:hAnsi="Times New Roman" w:cs="Times New Roman"/>
          <w:sz w:val="28"/>
          <w:szCs w:val="28"/>
        </w:rPr>
        <w:tab/>
        <w:t>Защитите руки: Если есть возможность, наденьте плотные рукавицы или используйте прихватку.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3.</w:t>
      </w:r>
      <w:r w:rsidRPr="00B821F2">
        <w:rPr>
          <w:rFonts w:ascii="Times New Roman" w:hAnsi="Times New Roman" w:cs="Times New Roman"/>
          <w:sz w:val="28"/>
          <w:szCs w:val="28"/>
        </w:rPr>
        <w:tab/>
        <w:t>Лишите огонь кислорода: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- Накройте посуду: Аккуратно накройте сковороду или кастрюлю плотной крышкой (не стеклянной!) или металлическим противнем.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- Оставьте остывать: Не снимайте крышку или противень до полного остывания масла (минимум 15-20 минут), чтобы избежать повторного возгорания.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Что категорически запрещено делать при возгорании масла: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Не пытайтесь перемещать горящую посуду: Это почти наверняка приведет к разбрызгиванию масла, ожогам и распространению огня.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Не накрывайте тканью: Даже влажная ткань может воспламениться или не справиться с задачей.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Не размахивайте на огонь: Попытки сбить пламя таким образом бесполезн</w:t>
      </w:r>
      <w:r w:rsidR="00BE40FC">
        <w:rPr>
          <w:rFonts w:ascii="Times New Roman" w:hAnsi="Times New Roman" w:cs="Times New Roman"/>
          <w:sz w:val="28"/>
          <w:szCs w:val="28"/>
        </w:rPr>
        <w:t>о</w:t>
      </w:r>
      <w:r w:rsidRPr="00B821F2">
        <w:rPr>
          <w:rFonts w:ascii="Times New Roman" w:hAnsi="Times New Roman" w:cs="Times New Roman"/>
          <w:sz w:val="28"/>
          <w:szCs w:val="28"/>
        </w:rPr>
        <w:t xml:space="preserve"> и могут усилить горение.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Не сыпьте муку или другие сыпучие продукты: Мука, в отличие от соды, может воспламениться и усугубить ситуацию.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Если масло пролилось на другие поверхности (пол, стены):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Можно использовать: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Стиральный порошок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Пищевую соду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Песок или землю (например, из цветочного горшка)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Специализированный огнетушитель класса F (для жиров и масел)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В крайнем случае – углекислотный или порошковый огнетушитель.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Профилактика – лучший способ избежать пожара: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Не оставляйте готовящуюся пищу без присмотра.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Используйте посуду с толстыми стенками и плотно прилегающей крышкой.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•</w:t>
      </w:r>
      <w:r w:rsidRPr="00B821F2">
        <w:rPr>
          <w:rFonts w:ascii="Times New Roman" w:hAnsi="Times New Roman" w:cs="Times New Roman"/>
          <w:sz w:val="28"/>
          <w:szCs w:val="28"/>
        </w:rPr>
        <w:tab/>
        <w:t>Следите за температурой масла с помощью кухонного термометра.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821F2">
        <w:rPr>
          <w:rFonts w:ascii="Times New Roman" w:hAnsi="Times New Roman" w:cs="Times New Roman"/>
          <w:sz w:val="28"/>
          <w:szCs w:val="28"/>
        </w:rPr>
        <w:t>Если потушить не удалось или огонь распространился</w:t>
      </w:r>
      <w:r w:rsidR="00B821F2" w:rsidRPr="00B821F2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B821F2">
        <w:rPr>
          <w:rFonts w:ascii="Times New Roman" w:hAnsi="Times New Roman" w:cs="Times New Roman"/>
          <w:sz w:val="28"/>
          <w:szCs w:val="28"/>
        </w:rPr>
        <w:t xml:space="preserve">по СЗАО </w:t>
      </w:r>
      <w:r w:rsidR="00A44C29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Pr="00B821F2">
        <w:rPr>
          <w:rFonts w:ascii="Times New Roman" w:hAnsi="Times New Roman" w:cs="Times New Roman"/>
          <w:sz w:val="28"/>
          <w:szCs w:val="28"/>
        </w:rPr>
        <w:t>ГОЧСиПБ рекомендует: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-  Немедленно покинуть помещение, закрыть дверь на кухню, чтобы ограничить приток воздуха.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- Эвакуировать всех находящихся в квартире или доме.</w:t>
      </w:r>
    </w:p>
    <w:p w:rsidR="00DC766C" w:rsidRPr="00F83EF7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t>- Предупредить соседей.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1F2">
        <w:rPr>
          <w:rFonts w:ascii="Times New Roman" w:hAnsi="Times New Roman" w:cs="Times New Roman"/>
          <w:sz w:val="28"/>
          <w:szCs w:val="28"/>
        </w:rPr>
        <w:lastRenderedPageBreak/>
        <w:t>- Вызвать пожарных по телефону: «112», сообщив оператору службы точный адрес, что горит, есть ли угроза людям.</w:t>
      </w:r>
    </w:p>
    <w:p w:rsidR="00DC766C" w:rsidRPr="00B821F2" w:rsidRDefault="00DC766C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4F2" w:rsidRPr="00B821F2" w:rsidRDefault="00B964F2" w:rsidP="00B821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964F2" w:rsidRPr="00B821F2" w:rsidSect="00B821F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E5B19"/>
    <w:multiLevelType w:val="multilevel"/>
    <w:tmpl w:val="48F8E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A94092"/>
    <w:multiLevelType w:val="multilevel"/>
    <w:tmpl w:val="C270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4F17AB"/>
    <w:multiLevelType w:val="multilevel"/>
    <w:tmpl w:val="5C84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F70B68"/>
    <w:multiLevelType w:val="multilevel"/>
    <w:tmpl w:val="8130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F1541E"/>
    <w:multiLevelType w:val="multilevel"/>
    <w:tmpl w:val="78FA9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DC6"/>
    <w:rsid w:val="002D0A8A"/>
    <w:rsid w:val="004F1ECE"/>
    <w:rsid w:val="00586959"/>
    <w:rsid w:val="00636782"/>
    <w:rsid w:val="006679A8"/>
    <w:rsid w:val="007B36E3"/>
    <w:rsid w:val="007E727E"/>
    <w:rsid w:val="008D1DC6"/>
    <w:rsid w:val="00935E73"/>
    <w:rsid w:val="00A44C29"/>
    <w:rsid w:val="00B821F2"/>
    <w:rsid w:val="00B964F2"/>
    <w:rsid w:val="00BE40FC"/>
    <w:rsid w:val="00C45A15"/>
    <w:rsid w:val="00C468CB"/>
    <w:rsid w:val="00C52DAF"/>
    <w:rsid w:val="00D1678E"/>
    <w:rsid w:val="00D70191"/>
    <w:rsid w:val="00DC16D2"/>
    <w:rsid w:val="00DC766C"/>
    <w:rsid w:val="00F008A5"/>
    <w:rsid w:val="00F1387C"/>
    <w:rsid w:val="00F639C5"/>
    <w:rsid w:val="00F8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77B26"/>
  <w15:chartTrackingRefBased/>
  <w15:docId w15:val="{323D02CF-5F4E-42B9-B2BA-70779F7C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2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21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1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2026-04-10T12:23:00Z</cp:lastPrinted>
  <dcterms:created xsi:type="dcterms:W3CDTF">2026-04-14T11:01:00Z</dcterms:created>
  <dcterms:modified xsi:type="dcterms:W3CDTF">2026-04-16T06:15:00Z</dcterms:modified>
</cp:coreProperties>
</file>